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ind w:firstLine="709"/>
        <w:jc w:val="center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838"/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04.05.2026 № 126 о/д «О назначении внепланового обследования департамента топливно-энергетического комплекса и жилищно-коммунального хозяйства Брянской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обследование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r>
        <w:rPr>
          <w:rFonts w:ascii="Times New Roman" w:hAnsi="Times New Roman" w:cs="Times New Roman"/>
          <w:sz w:val="28"/>
          <w:szCs w:val="28"/>
        </w:rPr>
        <w:t xml:space="preserve">догазификации</w:t>
      </w:r>
      <w:r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>
        <w:rPr>
          <w:rFonts w:ascii="Times New Roman" w:hAnsi="Times New Roman" w:cs="Times New Roman"/>
          <w:sz w:val="28"/>
          <w:szCs w:val="28"/>
        </w:rPr>
        <w:t xml:space="preserve">2021-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обследованием</w:t>
      </w:r>
      <w:r>
        <w:rPr>
          <w:rFonts w:ascii="Times New Roman" w:hAnsi="Times New Roman" w:cs="Times New Roman"/>
          <w:sz w:val="28"/>
          <w:szCs w:val="28"/>
        </w:rPr>
        <w:t xml:space="preserve"> выявлено нарушение требований законодательства Российской Федерации и иных нормативных актов.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заключением.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rmal (Web)"/>
    <w:basedOn w:val="832"/>
    <w:link w:val="837"/>
    <w:uiPriority w:val="99"/>
    <w:pPr>
      <w:spacing w:before="280" w:after="119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837" w:customStyle="1">
    <w:name w:val="Обычный (веб) Знак"/>
    <w:link w:val="836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838" w:customStyle="1">
    <w:name w:val="docdata"/>
    <w:basedOn w:val="83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Сыркина Елена Алексеевна</cp:lastModifiedBy>
  <cp:revision>45</cp:revision>
  <dcterms:created xsi:type="dcterms:W3CDTF">2022-05-25T12:40:00Z</dcterms:created>
  <dcterms:modified xsi:type="dcterms:W3CDTF">2026-06-15T14:11:43Z</dcterms:modified>
</cp:coreProperties>
</file>